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58" w:rsidRPr="00EC19EE" w:rsidRDefault="00D77158" w:rsidP="00D77158">
      <w:pPr>
        <w:tabs>
          <w:tab w:val="left" w:pos="13390"/>
        </w:tabs>
        <w:spacing w:after="0" w:line="240" w:lineRule="auto"/>
        <w:rPr>
          <w:rFonts w:eastAsia="Times New Roman" w:cstheme="minorHAnsi"/>
          <w:color w:val="0000FF"/>
          <w:sz w:val="32"/>
          <w:szCs w:val="32"/>
          <w:lang w:eastAsia="hr-HR"/>
        </w:rPr>
      </w:pPr>
    </w:p>
    <w:tbl>
      <w:tblPr>
        <w:tblpPr w:leftFromText="180" w:rightFromText="180" w:vertAnchor="page" w:horzAnchor="margin" w:tblpXSpec="right" w:tblpY="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334"/>
      </w:tblGrid>
      <w:tr w:rsidR="00D77158" w:rsidRPr="00EC19EE" w:rsidTr="009442FA">
        <w:trPr>
          <w:trHeight w:val="259"/>
        </w:trPr>
        <w:tc>
          <w:tcPr>
            <w:tcW w:w="2761" w:type="dxa"/>
            <w:gridSpan w:val="2"/>
            <w:shd w:val="clear" w:color="auto" w:fill="ED7D31" w:themeFill="accent2"/>
            <w:vAlign w:val="center"/>
          </w:tcPr>
          <w:p w:rsidR="00D77158" w:rsidRPr="00EC19EE" w:rsidRDefault="00D77158" w:rsidP="00C0589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color w:val="333399"/>
                <w:lang w:eastAsia="hr-HR"/>
              </w:rPr>
            </w:pPr>
          </w:p>
        </w:tc>
      </w:tr>
      <w:tr w:rsidR="00D77158" w:rsidRPr="00EC19EE" w:rsidTr="00C0589C">
        <w:trPr>
          <w:trHeight w:val="227"/>
        </w:trPr>
        <w:tc>
          <w:tcPr>
            <w:tcW w:w="1427" w:type="dxa"/>
            <w:shd w:val="clear" w:color="auto" w:fill="auto"/>
            <w:vAlign w:val="center"/>
          </w:tcPr>
          <w:p w:rsidR="00D77158" w:rsidRPr="009442FA" w:rsidRDefault="00D77158" w:rsidP="00C0589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hr-HR"/>
              </w:rPr>
            </w:pPr>
            <w:bookmarkStart w:id="0" w:name="_Toc150499858"/>
            <w:r w:rsidRPr="009442FA">
              <w:rPr>
                <w:rFonts w:eastAsia="Times New Roman" w:cstheme="minorHAnsi"/>
                <w:b/>
                <w:lang w:eastAsia="hr-HR"/>
              </w:rPr>
              <w:t>OBRAZAC</w:t>
            </w:r>
            <w:bookmarkEnd w:id="0"/>
          </w:p>
        </w:tc>
        <w:tc>
          <w:tcPr>
            <w:tcW w:w="1334" w:type="dxa"/>
            <w:shd w:val="clear" w:color="auto" w:fill="auto"/>
            <w:vAlign w:val="center"/>
          </w:tcPr>
          <w:p w:rsidR="00D77158" w:rsidRPr="009442FA" w:rsidRDefault="00B56AF0" w:rsidP="00C0589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hr-HR"/>
              </w:rPr>
            </w:pPr>
            <w:r w:rsidRPr="009442FA">
              <w:rPr>
                <w:rFonts w:eastAsia="Times New Roman" w:cstheme="minorHAnsi"/>
                <w:b/>
                <w:lang w:eastAsia="hr-HR"/>
              </w:rPr>
              <w:t>C-400</w:t>
            </w:r>
          </w:p>
        </w:tc>
      </w:tr>
    </w:tbl>
    <w:p w:rsidR="00D77158" w:rsidRPr="00EC19EE" w:rsidRDefault="00D77158" w:rsidP="00D77158">
      <w:pPr>
        <w:spacing w:after="0" w:line="240" w:lineRule="auto"/>
        <w:ind w:left="284"/>
        <w:jc w:val="center"/>
        <w:rPr>
          <w:rFonts w:eastAsia="Times New Roman" w:cstheme="minorHAnsi"/>
          <w:b/>
          <w:color w:val="000080"/>
          <w:sz w:val="28"/>
          <w:szCs w:val="28"/>
          <w:lang w:eastAsia="hr-HR"/>
        </w:rPr>
      </w:pPr>
    </w:p>
    <w:p w:rsidR="00D77158" w:rsidRPr="009442FA" w:rsidRDefault="00D77158" w:rsidP="00D77158">
      <w:pPr>
        <w:spacing w:after="0" w:line="240" w:lineRule="auto"/>
        <w:ind w:left="284"/>
        <w:jc w:val="center"/>
        <w:rPr>
          <w:rFonts w:eastAsia="Times New Roman" w:cstheme="minorHAnsi"/>
          <w:b/>
          <w:color w:val="ED7D31" w:themeColor="accent2"/>
          <w:sz w:val="28"/>
          <w:szCs w:val="28"/>
          <w:lang w:eastAsia="hr-HR"/>
        </w:rPr>
      </w:pPr>
      <w:r w:rsidRPr="009442FA">
        <w:rPr>
          <w:rFonts w:eastAsia="Times New Roman" w:cstheme="minorHAnsi"/>
          <w:b/>
          <w:color w:val="ED7D31" w:themeColor="accent2"/>
          <w:sz w:val="28"/>
          <w:szCs w:val="28"/>
          <w:lang w:eastAsia="hr-HR"/>
        </w:rPr>
        <w:t>VEZA RIZIKA, NALAZA, PREPORUKA I REVIZIJSKOG MIŠLJENJA</w:t>
      </w:r>
    </w:p>
    <w:p w:rsidR="00D77158" w:rsidRPr="009442FA" w:rsidRDefault="00D77158" w:rsidP="00D77158">
      <w:pPr>
        <w:spacing w:after="0" w:line="240" w:lineRule="auto"/>
        <w:ind w:left="284"/>
        <w:rPr>
          <w:rFonts w:eastAsia="Times New Roman" w:cstheme="minorHAnsi"/>
          <w:color w:val="ED7D31" w:themeColor="accent2"/>
          <w:sz w:val="24"/>
          <w:szCs w:val="24"/>
          <w:lang w:eastAsia="hr-HR"/>
        </w:rPr>
      </w:pP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ayout w:type="fixed"/>
        <w:tblLook w:val="0000" w:firstRow="0" w:lastRow="0" w:firstColumn="0" w:lastColumn="0" w:noHBand="0" w:noVBand="0"/>
      </w:tblPr>
      <w:tblGrid>
        <w:gridCol w:w="2640"/>
        <w:gridCol w:w="12960"/>
      </w:tblGrid>
      <w:tr w:rsidR="00D77158" w:rsidRPr="00EC19EE" w:rsidTr="009442FA">
        <w:trPr>
          <w:cantSplit/>
        </w:trPr>
        <w:tc>
          <w:tcPr>
            <w:tcW w:w="15600" w:type="dxa"/>
            <w:gridSpan w:val="2"/>
            <w:shd w:val="clear" w:color="auto" w:fill="ED7D31" w:themeFill="accent2"/>
          </w:tcPr>
          <w:p w:rsidR="00D77158" w:rsidRPr="00EC19EE" w:rsidRDefault="00D77158" w:rsidP="00C0589C">
            <w:pPr>
              <w:keepNext/>
              <w:spacing w:after="0" w:line="240" w:lineRule="auto"/>
              <w:ind w:left="284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9442FA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OPĆI PODACI VEZANI UZ REVIZIJU</w:t>
            </w:r>
          </w:p>
        </w:tc>
      </w:tr>
      <w:tr w:rsidR="00D77158" w:rsidRPr="00EC19EE" w:rsidTr="009442FA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640" w:type="dxa"/>
            <w:shd w:val="clear" w:color="auto" w:fill="F7CAAC" w:themeFill="accent2" w:themeFillTint="66"/>
          </w:tcPr>
          <w:p w:rsidR="00D77158" w:rsidRPr="00EC19EE" w:rsidRDefault="00D77158" w:rsidP="00C0589C">
            <w:pPr>
              <w:spacing w:after="0" w:line="240" w:lineRule="auto"/>
              <w:ind w:left="284"/>
              <w:rPr>
                <w:rFonts w:eastAsia="Times New Roman" w:cstheme="minorHAnsi"/>
                <w:bCs/>
                <w:lang w:eastAsia="hr-HR"/>
              </w:rPr>
            </w:pPr>
            <w:r w:rsidRPr="00EC19EE">
              <w:rPr>
                <w:rFonts w:eastAsia="Times New Roman" w:cstheme="minorHAnsi"/>
                <w:bCs/>
                <w:lang w:eastAsia="hr-HR"/>
              </w:rPr>
              <w:t>Naziv revizije:</w:t>
            </w:r>
          </w:p>
        </w:tc>
        <w:tc>
          <w:tcPr>
            <w:tcW w:w="12960" w:type="dxa"/>
            <w:shd w:val="clear" w:color="auto" w:fill="auto"/>
          </w:tcPr>
          <w:p w:rsidR="00D77158" w:rsidRPr="00EC19EE" w:rsidRDefault="00D77158" w:rsidP="00C0589C">
            <w:pPr>
              <w:tabs>
                <w:tab w:val="left" w:pos="3369"/>
              </w:tabs>
              <w:spacing w:after="0" w:line="240" w:lineRule="auto"/>
              <w:ind w:left="284" w:right="-108"/>
              <w:rPr>
                <w:rFonts w:eastAsia="Times New Roman" w:cstheme="minorHAnsi"/>
                <w:b/>
                <w:iCs/>
                <w:color w:val="000080"/>
                <w:lang w:eastAsia="hr-HR"/>
              </w:rPr>
            </w:pPr>
          </w:p>
        </w:tc>
      </w:tr>
      <w:tr w:rsidR="00D77158" w:rsidRPr="00EC19EE" w:rsidTr="009442FA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640" w:type="dxa"/>
            <w:shd w:val="clear" w:color="auto" w:fill="F7CAAC" w:themeFill="accent2" w:themeFillTint="66"/>
          </w:tcPr>
          <w:p w:rsidR="00D77158" w:rsidRPr="00EC19EE" w:rsidRDefault="00D77158" w:rsidP="00C0589C">
            <w:pPr>
              <w:spacing w:after="0" w:line="240" w:lineRule="auto"/>
              <w:ind w:left="284"/>
              <w:rPr>
                <w:rFonts w:eastAsia="Times New Roman" w:cstheme="minorHAnsi"/>
                <w:bCs/>
                <w:lang w:eastAsia="hr-HR"/>
              </w:rPr>
            </w:pPr>
            <w:r w:rsidRPr="00EC19EE">
              <w:rPr>
                <w:rFonts w:eastAsia="Times New Roman" w:cstheme="minorHAnsi"/>
                <w:bCs/>
                <w:lang w:eastAsia="hr-HR"/>
              </w:rPr>
              <w:t>Broj revizije:</w:t>
            </w:r>
          </w:p>
        </w:tc>
        <w:tc>
          <w:tcPr>
            <w:tcW w:w="12960" w:type="dxa"/>
            <w:shd w:val="clear" w:color="auto" w:fill="auto"/>
          </w:tcPr>
          <w:p w:rsidR="00D77158" w:rsidRPr="00EC19EE" w:rsidRDefault="00D77158" w:rsidP="00C0589C">
            <w:pPr>
              <w:spacing w:after="0" w:line="240" w:lineRule="auto"/>
              <w:ind w:left="284"/>
              <w:rPr>
                <w:rFonts w:eastAsia="Times New Roman" w:cstheme="minorHAnsi"/>
                <w:b/>
                <w:bCs/>
                <w:iCs/>
                <w:color w:val="000080"/>
                <w:sz w:val="24"/>
                <w:szCs w:val="24"/>
                <w:lang w:eastAsia="hr-HR"/>
              </w:rPr>
            </w:pPr>
          </w:p>
        </w:tc>
      </w:tr>
    </w:tbl>
    <w:p w:rsidR="00D77158" w:rsidRPr="00EC19EE" w:rsidRDefault="00D77158" w:rsidP="00D77158">
      <w:pPr>
        <w:spacing w:after="0" w:line="240" w:lineRule="auto"/>
        <w:ind w:left="284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15594" w:type="dxa"/>
        <w:tblInd w:w="-441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946"/>
        <w:gridCol w:w="3544"/>
        <w:gridCol w:w="3544"/>
      </w:tblGrid>
      <w:tr w:rsidR="00D77158" w:rsidRPr="00EC19EE" w:rsidTr="009442FA">
        <w:trPr>
          <w:cantSplit/>
          <w:trHeight w:val="507"/>
        </w:trPr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D7D31" w:themeFill="accent2"/>
          </w:tcPr>
          <w:p w:rsidR="00D77158" w:rsidRPr="009442FA" w:rsidRDefault="00D77158" w:rsidP="009442FA">
            <w:pPr>
              <w:spacing w:after="0" w:line="240" w:lineRule="auto"/>
              <w:ind w:left="284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9442FA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Glavni rizici </w:t>
            </w:r>
          </w:p>
          <w:p w:rsidR="00D77158" w:rsidRPr="009442FA" w:rsidRDefault="00D77158" w:rsidP="00C0589C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4"/>
                <w:lang w:eastAsia="hr-HR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D7D31" w:themeFill="accent2"/>
          </w:tcPr>
          <w:p w:rsidR="00D77158" w:rsidRPr="009442FA" w:rsidRDefault="00D77158" w:rsidP="00C0589C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9442FA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REVIZIJSKI NALAZI </w:t>
            </w:r>
          </w:p>
          <w:p w:rsidR="00D77158" w:rsidRPr="009442FA" w:rsidRDefault="00D77158" w:rsidP="00C0589C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Cs/>
                <w:i/>
                <w:color w:val="FFFFFF" w:themeColor="background1"/>
                <w:sz w:val="24"/>
                <w:szCs w:val="24"/>
                <w:lang w:eastAsia="hr-HR"/>
              </w:rPr>
            </w:pPr>
            <w:r w:rsidRPr="009442FA">
              <w:rPr>
                <w:rFonts w:eastAsia="Times New Roman" w:cstheme="minorHAnsi"/>
                <w:bCs/>
                <w:i/>
                <w:color w:val="FFFFFF" w:themeColor="background1"/>
                <w:sz w:val="24"/>
                <w:szCs w:val="24"/>
                <w:lang w:eastAsia="hr-HR"/>
              </w:rPr>
              <w:t>(</w:t>
            </w:r>
            <w:r w:rsidRPr="009442FA">
              <w:rPr>
                <w:rFonts w:eastAsia="Times New Roman" w:cstheme="minorHAnsi"/>
                <w:i/>
                <w:color w:val="FFFFFF" w:themeColor="background1"/>
                <w:sz w:val="20"/>
                <w:szCs w:val="20"/>
                <w:lang w:eastAsia="hr-HR"/>
              </w:rPr>
              <w:t>Nalazi se iznose za svaki pojedinačni rizik</w:t>
            </w:r>
            <w:r w:rsidRPr="009442FA">
              <w:rPr>
                <w:rFonts w:eastAsia="Times New Roman" w:cstheme="minorHAnsi"/>
                <w:bCs/>
                <w:i/>
                <w:color w:val="FFFFFF" w:themeColor="background1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D7D31" w:themeFill="accent2"/>
          </w:tcPr>
          <w:p w:rsidR="00D77158" w:rsidRPr="009442FA" w:rsidRDefault="00D77158" w:rsidP="00C0589C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9442FA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PREPORUKE</w:t>
            </w:r>
          </w:p>
          <w:p w:rsidR="00D77158" w:rsidRPr="009442FA" w:rsidRDefault="00D77158" w:rsidP="00C0589C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Cs/>
                <w:i/>
                <w:color w:val="FFFFFF" w:themeColor="background1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D7D31" w:themeFill="accent2"/>
          </w:tcPr>
          <w:p w:rsidR="00D77158" w:rsidRPr="009442FA" w:rsidRDefault="00D77158" w:rsidP="00C0589C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9442FA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REVIZIJSKO MIŠLJENJE</w:t>
            </w:r>
          </w:p>
          <w:p w:rsidR="00D77158" w:rsidRPr="009442FA" w:rsidRDefault="00D77158" w:rsidP="00C0589C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  <w:tr w:rsidR="00D77158" w:rsidRPr="00EC19EE" w:rsidTr="00C0589C">
        <w:trPr>
          <w:cantSplit/>
          <w:trHeight w:val="666"/>
        </w:trPr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D77158" w:rsidRPr="00EC19EE" w:rsidRDefault="00D77158" w:rsidP="00C0589C">
            <w:pPr>
              <w:spacing w:after="0" w:line="240" w:lineRule="auto"/>
              <w:ind w:left="284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6946" w:type="dxa"/>
            <w:tcBorders>
              <w:top w:val="single" w:sz="6" w:space="0" w:color="auto"/>
            </w:tcBorders>
          </w:tcPr>
          <w:p w:rsidR="00D77158" w:rsidRPr="00EC19EE" w:rsidRDefault="00D77158" w:rsidP="00C0589C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</w:pP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  <w:t>Stvarno stanje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 xml:space="preserve"> – odgovara na pitanje </w:t>
            </w: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u w:val="single"/>
                <w:lang w:eastAsia="hr-HR"/>
              </w:rPr>
              <w:t>kakvo je stanje u području koje se revidiralo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 xml:space="preserve">, koje su slabosti i nedostaci utvrđeni, a što </w:t>
            </w: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  <w:t>dokazuju činjenice prikupljene kroz revizijske analize i testiranja.</w:t>
            </w:r>
          </w:p>
          <w:p w:rsidR="00D77158" w:rsidRPr="00EC19EE" w:rsidRDefault="00D77158" w:rsidP="00C0589C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</w:pPr>
          </w:p>
          <w:p w:rsidR="00D77158" w:rsidRPr="00EC19EE" w:rsidRDefault="00D77158" w:rsidP="00C0589C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</w:pP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  <w:t xml:space="preserve">Očekivano stanje – 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 xml:space="preserve">odgovara na pitanja </w:t>
            </w: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u w:val="single"/>
                <w:lang w:eastAsia="hr-HR"/>
              </w:rPr>
              <w:t>kakvo bi stanje trebalo biti,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 xml:space="preserve"> a koje proizlazi iz regulative, procedura, smjernica, dobre prakse, očekivanja rukovodstva potvrđenih kroz razgovore s revidiranim subjektima i ostalim zainteresiranim stranama, logičnog postupanja koji unutarnji revizori temelje na svojim prosudbama i slično. </w:t>
            </w:r>
          </w:p>
          <w:p w:rsidR="00D77158" w:rsidRPr="00EC19EE" w:rsidRDefault="00D77158" w:rsidP="00C0589C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</w:pPr>
          </w:p>
          <w:p w:rsidR="00D77158" w:rsidRPr="00EC19EE" w:rsidRDefault="00D77158" w:rsidP="00C0589C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</w:pP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  <w:t xml:space="preserve">Uzroci – 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 xml:space="preserve">odgovara na pitanje </w:t>
            </w: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u w:val="single"/>
                <w:lang w:eastAsia="hr-HR"/>
              </w:rPr>
              <w:t>zašto imamo probleme, zašto se pogreške, neusklađenosti događaju</w:t>
            </w: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  <w:t xml:space="preserve"> 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 xml:space="preserve">te </w:t>
            </w: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  <w:t>koji dijelovi sustava unutarnjih kontrola nisu funkcionalni ili su nedovoljno funkcionalni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 xml:space="preserve"> pa uzrokuju odstupanja, neusklađenosti, pogreške i slično. Uzroci problema, slabosti i nedostataka </w:t>
            </w: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  <w:t>utvrđuju se na temelju rezultata provedenih analiza, razgovora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 xml:space="preserve"> s rukovodstvom i ostalim zainteresiranim stranama te </w:t>
            </w: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  <w:t>rezultata testiranja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>.</w:t>
            </w: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  <w:t xml:space="preserve"> </w:t>
            </w:r>
          </w:p>
          <w:p w:rsidR="00D77158" w:rsidRPr="00EC19EE" w:rsidRDefault="00D77158" w:rsidP="00C0589C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</w:pPr>
          </w:p>
          <w:p w:rsidR="00D77158" w:rsidRPr="00EC19EE" w:rsidRDefault="00D77158" w:rsidP="00C0589C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eastAsia="Times New Roman" w:cstheme="minorHAnsi"/>
                <w:b/>
                <w:sz w:val="20"/>
                <w:szCs w:val="24"/>
                <w:lang w:eastAsia="hr-HR"/>
              </w:rPr>
            </w:pP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  <w:t xml:space="preserve">Učinak – 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 xml:space="preserve">odgovara na pitanje </w:t>
            </w: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u w:val="single"/>
                <w:lang w:eastAsia="hr-HR"/>
              </w:rPr>
              <w:t>koje su posljedice utvrđenih nedostataka, neusklađenosti i problema te po mogućnosti koji su njihovi financijski učinci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>. Posljedice</w:t>
            </w: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  <w:t xml:space="preserve"> 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>mogu biti</w:t>
            </w: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  <w:t xml:space="preserve"> 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>već nastale koje su činjenične i vidljive kao rezultat stvarnog stanja ili moguće, gdje još stvarni učinak nije nastao.</w:t>
            </w:r>
            <w:r w:rsidRPr="00EC19EE"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  <w:t xml:space="preserve"> 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>Utvrđuju se i/ili procjenjuju na temelju provedenih analiza, rezultata testiranja i razgovora s revidiranim subjektima i ostalim zainteresiranim stranama.</w:t>
            </w:r>
            <w:r w:rsidRPr="00EC19EE">
              <w:rPr>
                <w:rFonts w:eastAsia="Times New Roman" w:cstheme="minorHAnsi"/>
                <w:b/>
                <w:sz w:val="20"/>
                <w:szCs w:val="24"/>
                <w:lang w:eastAsia="hr-HR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D77158" w:rsidRPr="00EC19EE" w:rsidRDefault="00D77158" w:rsidP="00C0589C">
            <w:pPr>
              <w:spacing w:after="0" w:line="240" w:lineRule="auto"/>
              <w:ind w:left="284" w:hanging="12"/>
              <w:rPr>
                <w:rFonts w:eastAsia="Times New Roman" w:cstheme="minorHAnsi"/>
                <w:bCs/>
                <w:i/>
                <w:sz w:val="18"/>
                <w:szCs w:val="18"/>
                <w:lang w:eastAsia="hr-HR"/>
              </w:rPr>
            </w:pPr>
            <w:r w:rsidRPr="00EC19EE">
              <w:rPr>
                <w:rFonts w:eastAsia="Times New Roman" w:cstheme="minorHAnsi"/>
                <w:bCs/>
                <w:i/>
                <w:sz w:val="18"/>
                <w:szCs w:val="18"/>
                <w:lang w:eastAsia="hr-HR"/>
              </w:rPr>
              <w:t>Preporuke se iznose za pojedinačne nalaze.</w:t>
            </w:r>
          </w:p>
          <w:p w:rsidR="00D77158" w:rsidRPr="00EC19EE" w:rsidRDefault="00D77158" w:rsidP="00C0589C">
            <w:pPr>
              <w:spacing w:after="0" w:line="240" w:lineRule="auto"/>
              <w:ind w:left="284" w:hanging="12"/>
              <w:rPr>
                <w:rFonts w:eastAsia="Times New Roman" w:cstheme="minorHAnsi"/>
                <w:bCs/>
                <w:i/>
                <w:sz w:val="18"/>
                <w:szCs w:val="18"/>
                <w:lang w:eastAsia="hr-HR"/>
              </w:rPr>
            </w:pPr>
          </w:p>
          <w:p w:rsidR="00D77158" w:rsidRPr="00EC19EE" w:rsidRDefault="00D77158" w:rsidP="00C0589C">
            <w:pPr>
              <w:spacing w:after="0" w:line="240" w:lineRule="auto"/>
              <w:ind w:left="284" w:hanging="12"/>
              <w:rPr>
                <w:rFonts w:eastAsia="Times New Roman" w:cstheme="minorHAnsi"/>
                <w:bCs/>
                <w:i/>
                <w:sz w:val="18"/>
                <w:szCs w:val="18"/>
                <w:lang w:eastAsia="hr-HR"/>
              </w:rPr>
            </w:pPr>
          </w:p>
          <w:p w:rsidR="00D77158" w:rsidRPr="00EC19EE" w:rsidRDefault="00D77158" w:rsidP="00C0589C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>Može se odrediti i stupanj važnosti preporuka (u odnosu na utvrđenu izloženost riziku, utvrđeno stanje, učinke utvrđenog stanja i vrijeme/hitnost za provedbu).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D77158" w:rsidRPr="00EC19EE" w:rsidRDefault="00D77158" w:rsidP="00C0589C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  <w:r w:rsidRPr="00EC19EE">
              <w:rPr>
                <w:rFonts w:eastAsia="Times New Roman" w:cstheme="minorHAnsi"/>
                <w:i/>
                <w:sz w:val="20"/>
                <w:szCs w:val="24"/>
                <w:lang w:eastAsia="hr-HR"/>
              </w:rPr>
              <w:t>Iz</w:t>
            </w: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 xml:space="preserve">nosi se jedno mišljenje o funkcionalnosti sustava unutarnjih kontrola u odnosu na utvrđene glavne rizike. </w:t>
            </w:r>
          </w:p>
          <w:p w:rsidR="00D77158" w:rsidRPr="00EC19EE" w:rsidRDefault="00D77158" w:rsidP="00C0589C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  <w:p w:rsidR="00D77158" w:rsidRPr="00EC19EE" w:rsidRDefault="00D77158" w:rsidP="00C0589C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>Mišljenje se temelji na svim utvrđenim revizijskim nalazima.</w:t>
            </w:r>
          </w:p>
          <w:p w:rsidR="00D77158" w:rsidRPr="00EC19EE" w:rsidRDefault="00D77158" w:rsidP="00C0589C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  <w:p w:rsidR="00D77158" w:rsidRPr="00EC19EE" w:rsidRDefault="00D77158" w:rsidP="00C0589C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>U mišljenju se iznosi i procjena izloženosti rizicima (je li izloženost značajna, srednje značajna ili je mala izloženost rizicima).</w:t>
            </w:r>
          </w:p>
          <w:p w:rsidR="00D77158" w:rsidRPr="00EC19EE" w:rsidRDefault="00D77158" w:rsidP="00C0589C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  <w:p w:rsidR="00D77158" w:rsidRPr="00EC19EE" w:rsidRDefault="00D77158" w:rsidP="00C0589C">
            <w:pPr>
              <w:spacing w:after="0" w:line="240" w:lineRule="auto"/>
              <w:ind w:left="284" w:hanging="12"/>
              <w:rPr>
                <w:rFonts w:eastAsia="Times New Roman" w:cstheme="minorHAnsi"/>
                <w:i/>
                <w:sz w:val="20"/>
                <w:szCs w:val="24"/>
                <w:lang w:eastAsia="hr-HR"/>
              </w:rPr>
            </w:pPr>
            <w:r w:rsidRPr="00EC19EE">
              <w:rPr>
                <w:rFonts w:eastAsia="Times New Roman" w:cstheme="minorHAnsi"/>
                <w:i/>
                <w:sz w:val="18"/>
                <w:szCs w:val="18"/>
                <w:lang w:eastAsia="hr-HR"/>
              </w:rPr>
              <w:t xml:space="preserve">U slučaju da nisu utvrđene značajniji nedostaci i slabosti, sustavi unutarnjih kontrola su odgovarajući i pružaju razumnu sigurnost da se upravlja rizicima.  </w:t>
            </w:r>
          </w:p>
        </w:tc>
        <w:bookmarkStart w:id="1" w:name="_GoBack"/>
        <w:bookmarkEnd w:id="1"/>
      </w:tr>
    </w:tbl>
    <w:p w:rsidR="00D77158" w:rsidRPr="00EC19EE" w:rsidRDefault="00D77158" w:rsidP="00D77158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D77158" w:rsidRPr="00EC19EE" w:rsidRDefault="00D77158" w:rsidP="00D77158">
      <w:pPr>
        <w:spacing w:after="0" w:line="240" w:lineRule="auto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b/>
          <w:sz w:val="24"/>
          <w:szCs w:val="24"/>
          <w:lang w:eastAsia="hr-HR"/>
        </w:rPr>
        <w:t xml:space="preserve">                       </w:t>
      </w:r>
      <w:r w:rsidRPr="00EC19EE">
        <w:rPr>
          <w:rFonts w:eastAsia="Times New Roman" w:cstheme="minorHAnsi"/>
          <w:b/>
          <w:lang w:eastAsia="hr-HR"/>
        </w:rPr>
        <w:t>Pripremio:                                                                                                                                                                                                        Odobrio:</w:t>
      </w:r>
      <w:r w:rsidRPr="00EC19EE">
        <w:rPr>
          <w:rFonts w:eastAsia="Times New Roman" w:cstheme="minorHAnsi"/>
          <w:lang w:eastAsia="hr-HR"/>
        </w:rPr>
        <w:t xml:space="preserve"> </w:t>
      </w:r>
    </w:p>
    <w:p w:rsidR="00D77158" w:rsidRPr="00EC19EE" w:rsidRDefault="00D77158" w:rsidP="00D77158">
      <w:pPr>
        <w:tabs>
          <w:tab w:val="left" w:pos="11221"/>
        </w:tabs>
        <w:spacing w:after="0" w:line="240" w:lineRule="auto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 xml:space="preserve">               ______________________</w:t>
      </w:r>
      <w:r w:rsidRPr="00EC19EE">
        <w:rPr>
          <w:rFonts w:eastAsia="Times New Roman" w:cstheme="minorHAnsi"/>
          <w:lang w:eastAsia="hr-HR"/>
        </w:rPr>
        <w:tab/>
        <w:t>_________________________</w:t>
      </w:r>
    </w:p>
    <w:p w:rsidR="00D77158" w:rsidRPr="00EC19EE" w:rsidRDefault="00D77158" w:rsidP="00D77158">
      <w:pPr>
        <w:spacing w:after="0" w:line="240" w:lineRule="auto"/>
        <w:rPr>
          <w:rFonts w:eastAsia="Times New Roman" w:cstheme="minorHAnsi"/>
          <w:lang w:eastAsia="hr-HR"/>
        </w:rPr>
      </w:pPr>
      <w:r w:rsidRPr="00EC19EE">
        <w:rPr>
          <w:rFonts w:eastAsia="Times New Roman" w:cstheme="minorHAnsi"/>
          <w:lang w:eastAsia="hr-HR"/>
        </w:rPr>
        <w:tab/>
        <w:t xml:space="preserve">    Voditelj revizijskog tima </w:t>
      </w:r>
      <w:r w:rsidRPr="00EC19EE">
        <w:rPr>
          <w:rFonts w:eastAsia="Times New Roman" w:cstheme="minorHAnsi"/>
          <w:lang w:eastAsia="hr-HR"/>
        </w:rPr>
        <w:tab/>
      </w:r>
      <w:r w:rsidRPr="00EC19EE">
        <w:rPr>
          <w:rFonts w:eastAsia="Times New Roman" w:cstheme="minorHAnsi"/>
          <w:lang w:eastAsia="hr-HR"/>
        </w:rPr>
        <w:tab/>
      </w:r>
      <w:r w:rsidRPr="00EC19EE">
        <w:rPr>
          <w:rFonts w:eastAsia="Times New Roman" w:cstheme="minorHAnsi"/>
          <w:lang w:eastAsia="hr-HR"/>
        </w:rPr>
        <w:tab/>
      </w:r>
      <w:r w:rsidRPr="00EC19EE">
        <w:rPr>
          <w:rFonts w:eastAsia="Times New Roman" w:cstheme="minorHAnsi"/>
          <w:lang w:eastAsia="hr-HR"/>
        </w:rPr>
        <w:tab/>
      </w:r>
      <w:r w:rsidRPr="00EC19EE">
        <w:rPr>
          <w:rFonts w:eastAsia="Times New Roman" w:cstheme="minorHAnsi"/>
          <w:lang w:eastAsia="hr-HR"/>
        </w:rPr>
        <w:tab/>
      </w:r>
      <w:r w:rsidRPr="00EC19EE">
        <w:rPr>
          <w:rFonts w:eastAsia="Times New Roman" w:cstheme="minorHAnsi"/>
          <w:lang w:eastAsia="hr-HR"/>
        </w:rPr>
        <w:tab/>
        <w:t xml:space="preserve">                                                                                    Rukovoditelj unutarnje revizije</w:t>
      </w:r>
    </w:p>
    <w:p w:rsidR="00D77158" w:rsidRPr="00EC19EE" w:rsidRDefault="00D77158" w:rsidP="00D77158">
      <w:pPr>
        <w:spacing w:after="0" w:line="240" w:lineRule="auto"/>
        <w:rPr>
          <w:rFonts w:eastAsia="Times New Roman" w:cstheme="minorHAnsi"/>
          <w:lang w:eastAsia="hr-HR"/>
        </w:rPr>
      </w:pPr>
    </w:p>
    <w:p w:rsidR="004F3855" w:rsidRDefault="004F3855"/>
    <w:sectPr w:rsidR="004F3855" w:rsidSect="00D77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68"/>
    <w:multiLevelType w:val="hybridMultilevel"/>
    <w:tmpl w:val="C388EC24"/>
    <w:lvl w:ilvl="0" w:tplc="041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58"/>
    <w:rsid w:val="004F3855"/>
    <w:rsid w:val="009442FA"/>
    <w:rsid w:val="00B56AF0"/>
    <w:rsid w:val="00D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B134-ECCF-448C-8787-205EAFF5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Andonovski</dc:creator>
  <cp:keywords/>
  <dc:description/>
  <cp:lastModifiedBy>Aleksandra Andonovski</cp:lastModifiedBy>
  <cp:revision>4</cp:revision>
  <dcterms:created xsi:type="dcterms:W3CDTF">2023-12-28T09:06:00Z</dcterms:created>
  <dcterms:modified xsi:type="dcterms:W3CDTF">2023-12-28T09:43:00Z</dcterms:modified>
</cp:coreProperties>
</file>